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983" w:rsidRPr="00A92983" w:rsidRDefault="00A92983" w:rsidP="00A92983">
      <w:pPr>
        <w:spacing w:before="100" w:beforeAutospacing="1" w:after="100" w:afterAutospacing="1" w:line="240" w:lineRule="auto"/>
        <w:rPr>
          <w:rFonts w:ascii="Times New Roman" w:eastAsia="Times New Roman" w:hAnsi="Times New Roman" w:cs="Times New Roman"/>
          <w:sz w:val="24"/>
          <w:szCs w:val="24"/>
          <w:lang w:eastAsia="de-DE"/>
        </w:rPr>
      </w:pPr>
      <w:r w:rsidRPr="00A92983">
        <w:rPr>
          <w:rFonts w:ascii="Times New Roman" w:eastAsia="Times New Roman" w:hAnsi="Times New Roman" w:cs="Times New Roman"/>
          <w:sz w:val="24"/>
          <w:szCs w:val="24"/>
          <w:lang w:eastAsia="de-DE"/>
        </w:rPr>
        <w:t xml:space="preserve">20.10.2016 | </w:t>
      </w:r>
      <w:hyperlink r:id="rId4" w:history="1">
        <w:r w:rsidRPr="00A92983">
          <w:rPr>
            <w:rFonts w:ascii="Times New Roman" w:eastAsia="Times New Roman" w:hAnsi="Times New Roman" w:cs="Times New Roman"/>
            <w:color w:val="0000FF"/>
            <w:sz w:val="24"/>
            <w:szCs w:val="24"/>
            <w:u w:val="single"/>
            <w:lang w:eastAsia="de-DE"/>
          </w:rPr>
          <w:t>Affektive Störungen</w:t>
        </w:r>
      </w:hyperlink>
      <w:r w:rsidRPr="00A92983">
        <w:rPr>
          <w:rFonts w:ascii="Times New Roman" w:eastAsia="Times New Roman" w:hAnsi="Times New Roman" w:cs="Times New Roman"/>
          <w:sz w:val="24"/>
          <w:szCs w:val="24"/>
          <w:lang w:eastAsia="de-DE"/>
        </w:rPr>
        <w:t xml:space="preserve"> | </w:t>
      </w:r>
      <w:proofErr w:type="spellStart"/>
      <w:r w:rsidRPr="00A92983">
        <w:rPr>
          <w:rFonts w:ascii="Times New Roman" w:eastAsia="Times New Roman" w:hAnsi="Times New Roman" w:cs="Times New Roman"/>
          <w:sz w:val="24"/>
          <w:szCs w:val="24"/>
          <w:lang w:eastAsia="de-DE"/>
        </w:rPr>
        <w:t>Originalien</w:t>
      </w:r>
      <w:proofErr w:type="spellEnd"/>
      <w:r w:rsidRPr="00A92983">
        <w:rPr>
          <w:rFonts w:ascii="Times New Roman" w:eastAsia="Times New Roman" w:hAnsi="Times New Roman" w:cs="Times New Roman"/>
          <w:sz w:val="24"/>
          <w:szCs w:val="24"/>
          <w:lang w:eastAsia="de-DE"/>
        </w:rPr>
        <w:t xml:space="preserve"> | Ausgabe 6/2016 </w:t>
      </w:r>
    </w:p>
    <w:p w:rsidR="00A92983" w:rsidRPr="00A92983" w:rsidRDefault="00A92983" w:rsidP="00A92983">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bookmarkStart w:id="0" w:name="_GoBack"/>
      <w:r w:rsidRPr="00A92983">
        <w:rPr>
          <w:rFonts w:ascii="Times New Roman" w:eastAsia="Times New Roman" w:hAnsi="Times New Roman" w:cs="Times New Roman"/>
          <w:b/>
          <w:bCs/>
          <w:kern w:val="36"/>
          <w:sz w:val="48"/>
          <w:szCs w:val="48"/>
          <w:lang w:eastAsia="de-DE"/>
        </w:rPr>
        <w:t>Depressive Väter</w:t>
      </w:r>
    </w:p>
    <w:bookmarkEnd w:id="0"/>
    <w:p w:rsidR="00A92983" w:rsidRPr="00A92983" w:rsidRDefault="00A92983" w:rsidP="00A92983">
      <w:pPr>
        <w:spacing w:after="0" w:line="240" w:lineRule="auto"/>
        <w:rPr>
          <w:rFonts w:ascii="Times New Roman" w:eastAsia="Times New Roman" w:hAnsi="Times New Roman" w:cs="Times New Roman"/>
          <w:color w:val="0000FF"/>
          <w:sz w:val="24"/>
          <w:szCs w:val="24"/>
          <w:u w:val="single"/>
          <w:lang w:eastAsia="de-DE"/>
        </w:rPr>
      </w:pPr>
      <w:r w:rsidRPr="00A92983">
        <w:rPr>
          <w:rFonts w:ascii="Times New Roman" w:eastAsia="Times New Roman" w:hAnsi="Times New Roman" w:cs="Times New Roman"/>
          <w:sz w:val="24"/>
          <w:szCs w:val="24"/>
          <w:lang w:eastAsia="de-DE"/>
        </w:rPr>
        <w:fldChar w:fldCharType="begin"/>
      </w:r>
      <w:r w:rsidRPr="00A92983">
        <w:rPr>
          <w:rFonts w:ascii="Times New Roman" w:eastAsia="Times New Roman" w:hAnsi="Times New Roman" w:cs="Times New Roman"/>
          <w:sz w:val="24"/>
          <w:szCs w:val="24"/>
          <w:lang w:eastAsia="de-DE"/>
        </w:rPr>
        <w:instrText xml:space="preserve"> HYPERLINK "https://www.springermedizin.de/psychotherapeut-6-2016/11031986" </w:instrText>
      </w:r>
      <w:r w:rsidRPr="00A92983">
        <w:rPr>
          <w:rFonts w:ascii="Times New Roman" w:eastAsia="Times New Roman" w:hAnsi="Times New Roman" w:cs="Times New Roman"/>
          <w:sz w:val="24"/>
          <w:szCs w:val="24"/>
          <w:lang w:eastAsia="de-DE"/>
        </w:rPr>
        <w:fldChar w:fldCharType="separate"/>
      </w:r>
    </w:p>
    <w:p w:rsidR="00A92983" w:rsidRPr="00A92983" w:rsidRDefault="00A92983" w:rsidP="00A92983">
      <w:pPr>
        <w:spacing w:after="0" w:line="240" w:lineRule="auto"/>
        <w:rPr>
          <w:rFonts w:ascii="Times New Roman" w:eastAsia="Times New Roman" w:hAnsi="Times New Roman" w:cs="Times New Roman"/>
          <w:sz w:val="24"/>
          <w:szCs w:val="24"/>
          <w:lang w:eastAsia="de-DE"/>
        </w:rPr>
      </w:pPr>
      <w:r w:rsidRPr="00A92983">
        <w:rPr>
          <w:rFonts w:ascii="Times New Roman" w:eastAsia="Times New Roman" w:hAnsi="Times New Roman" w:cs="Times New Roman"/>
          <w:noProof/>
          <w:color w:val="0000FF"/>
          <w:sz w:val="24"/>
          <w:szCs w:val="24"/>
          <w:lang w:eastAsia="de-DE"/>
        </w:rPr>
        <w:drawing>
          <wp:inline distT="0" distB="0" distL="0" distR="0" wp14:anchorId="659FF4A1" wp14:editId="2CC208B9">
            <wp:extent cx="1454150" cy="1936750"/>
            <wp:effectExtent l="0" t="0" r="0" b="6350"/>
            <wp:docPr id="2" name="Bild 2" descr="Psychotherapeut 6/2016">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ychotherapeut 6/2016">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54150" cy="1936750"/>
                    </a:xfrm>
                    <a:prstGeom prst="rect">
                      <a:avLst/>
                    </a:prstGeom>
                    <a:noFill/>
                    <a:ln>
                      <a:noFill/>
                    </a:ln>
                  </pic:spPr>
                </pic:pic>
              </a:graphicData>
            </a:graphic>
          </wp:inline>
        </w:drawing>
      </w:r>
    </w:p>
    <w:p w:rsidR="00A92983" w:rsidRPr="00A92983" w:rsidRDefault="00A92983" w:rsidP="00A92983">
      <w:pPr>
        <w:spacing w:after="0" w:line="240" w:lineRule="auto"/>
        <w:rPr>
          <w:rFonts w:ascii="Times New Roman" w:eastAsia="Times New Roman" w:hAnsi="Times New Roman" w:cs="Times New Roman"/>
          <w:sz w:val="24"/>
          <w:szCs w:val="24"/>
          <w:lang w:eastAsia="de-DE"/>
        </w:rPr>
      </w:pPr>
      <w:r w:rsidRPr="00A92983">
        <w:rPr>
          <w:rFonts w:ascii="Times New Roman" w:eastAsia="Times New Roman" w:hAnsi="Times New Roman" w:cs="Times New Roman"/>
          <w:sz w:val="24"/>
          <w:szCs w:val="24"/>
          <w:lang w:eastAsia="de-DE"/>
        </w:rPr>
        <w:fldChar w:fldCharType="end"/>
      </w:r>
    </w:p>
    <w:p w:rsidR="00A92983" w:rsidRPr="00A92983" w:rsidRDefault="00A92983" w:rsidP="00A92983">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A92983">
        <w:rPr>
          <w:rFonts w:ascii="Times New Roman" w:eastAsia="Times New Roman" w:hAnsi="Times New Roman" w:cs="Times New Roman"/>
          <w:b/>
          <w:bCs/>
          <w:sz w:val="36"/>
          <w:szCs w:val="36"/>
          <w:lang w:eastAsia="de-DE"/>
        </w:rPr>
        <w:t>Prävalenz, Auswirkungen auf die Kindesentwicklung und Unterstützungsbedarf</w:t>
      </w:r>
    </w:p>
    <w:p w:rsidR="00A92983" w:rsidRPr="00A92983" w:rsidRDefault="00A92983" w:rsidP="00A92983">
      <w:pPr>
        <w:spacing w:after="0" w:line="240" w:lineRule="auto"/>
        <w:rPr>
          <w:rFonts w:ascii="Times New Roman" w:eastAsia="Times New Roman" w:hAnsi="Times New Roman" w:cs="Times New Roman"/>
          <w:sz w:val="24"/>
          <w:szCs w:val="24"/>
          <w:lang w:eastAsia="de-DE"/>
        </w:rPr>
      </w:pPr>
      <w:r w:rsidRPr="00A92983">
        <w:rPr>
          <w:rFonts w:ascii="Times New Roman" w:eastAsia="Times New Roman" w:hAnsi="Times New Roman" w:cs="Times New Roman"/>
          <w:sz w:val="24"/>
          <w:szCs w:val="24"/>
          <w:lang w:eastAsia="de-DE"/>
        </w:rPr>
        <w:t>Zeitschrift:</w:t>
      </w:r>
    </w:p>
    <w:p w:rsidR="00A92983" w:rsidRPr="00A92983" w:rsidRDefault="00A92983" w:rsidP="00A92983">
      <w:pPr>
        <w:spacing w:after="0" w:line="240" w:lineRule="auto"/>
        <w:ind w:left="720"/>
        <w:rPr>
          <w:rFonts w:ascii="Times New Roman" w:eastAsia="Times New Roman" w:hAnsi="Times New Roman" w:cs="Times New Roman"/>
          <w:sz w:val="24"/>
          <w:szCs w:val="24"/>
          <w:lang w:eastAsia="de-DE"/>
        </w:rPr>
      </w:pPr>
      <w:hyperlink r:id="rId7" w:history="1">
        <w:r w:rsidRPr="00A92983">
          <w:rPr>
            <w:rFonts w:ascii="Times New Roman" w:eastAsia="Times New Roman" w:hAnsi="Times New Roman" w:cs="Times New Roman"/>
            <w:color w:val="0000FF"/>
            <w:sz w:val="24"/>
            <w:szCs w:val="24"/>
            <w:u w:val="single"/>
            <w:lang w:eastAsia="de-DE"/>
          </w:rPr>
          <w:t xml:space="preserve">Psychotherapeut </w:t>
        </w:r>
      </w:hyperlink>
      <w:r w:rsidRPr="00A92983">
        <w:rPr>
          <w:rFonts w:ascii="Times New Roman" w:eastAsia="Times New Roman" w:hAnsi="Times New Roman" w:cs="Times New Roman"/>
          <w:sz w:val="24"/>
          <w:szCs w:val="24"/>
          <w:lang w:eastAsia="de-DE"/>
        </w:rPr>
        <w:t>&gt;</w:t>
      </w:r>
      <w:hyperlink r:id="rId8" w:history="1">
        <w:r w:rsidRPr="00A92983">
          <w:rPr>
            <w:rFonts w:ascii="Times New Roman" w:eastAsia="Times New Roman" w:hAnsi="Times New Roman" w:cs="Times New Roman"/>
            <w:color w:val="0000FF"/>
            <w:sz w:val="24"/>
            <w:szCs w:val="24"/>
            <w:u w:val="single"/>
            <w:lang w:eastAsia="de-DE"/>
          </w:rPr>
          <w:t xml:space="preserve"> Ausgabe 6/2016</w:t>
        </w:r>
      </w:hyperlink>
    </w:p>
    <w:p w:rsidR="00A92983" w:rsidRPr="00A92983" w:rsidRDefault="00A92983" w:rsidP="00A92983">
      <w:pPr>
        <w:spacing w:after="0" w:line="240" w:lineRule="auto"/>
        <w:rPr>
          <w:rFonts w:ascii="Times New Roman" w:eastAsia="Times New Roman" w:hAnsi="Times New Roman" w:cs="Times New Roman"/>
          <w:sz w:val="24"/>
          <w:szCs w:val="24"/>
          <w:lang w:eastAsia="de-DE"/>
        </w:rPr>
      </w:pPr>
      <w:r w:rsidRPr="00A92983">
        <w:rPr>
          <w:rFonts w:ascii="Times New Roman" w:eastAsia="Times New Roman" w:hAnsi="Times New Roman" w:cs="Times New Roman"/>
          <w:sz w:val="24"/>
          <w:szCs w:val="24"/>
          <w:lang w:eastAsia="de-DE"/>
        </w:rPr>
        <w:t>Autoren:</w:t>
      </w:r>
    </w:p>
    <w:p w:rsidR="00A92983" w:rsidRPr="00A92983" w:rsidRDefault="00A92983" w:rsidP="00A92983">
      <w:pPr>
        <w:spacing w:after="0" w:line="240" w:lineRule="auto"/>
        <w:ind w:left="720"/>
        <w:rPr>
          <w:rFonts w:ascii="Times New Roman" w:eastAsia="Times New Roman" w:hAnsi="Times New Roman" w:cs="Times New Roman"/>
          <w:sz w:val="24"/>
          <w:szCs w:val="24"/>
          <w:lang w:eastAsia="de-DE"/>
        </w:rPr>
      </w:pPr>
      <w:r w:rsidRPr="00A92983">
        <w:rPr>
          <w:rFonts w:ascii="Times New Roman" w:eastAsia="Times New Roman" w:hAnsi="Times New Roman" w:cs="Times New Roman"/>
          <w:sz w:val="24"/>
          <w:szCs w:val="24"/>
          <w:lang w:eastAsia="de-DE"/>
        </w:rPr>
        <w:t xml:space="preserve">Maja Marinovic, Prof. Dr. Inge </w:t>
      </w:r>
      <w:proofErr w:type="spellStart"/>
      <w:r w:rsidRPr="00A92983">
        <w:rPr>
          <w:rFonts w:ascii="Times New Roman" w:eastAsia="Times New Roman" w:hAnsi="Times New Roman" w:cs="Times New Roman"/>
          <w:sz w:val="24"/>
          <w:szCs w:val="24"/>
          <w:lang w:eastAsia="de-DE"/>
        </w:rPr>
        <w:t>Seiffge-Krenke</w:t>
      </w:r>
      <w:proofErr w:type="spellEnd"/>
    </w:p>
    <w:p w:rsidR="00A92983" w:rsidRPr="00A92983" w:rsidRDefault="00A92983" w:rsidP="00A92983">
      <w:pPr>
        <w:spacing w:after="0" w:line="240" w:lineRule="auto"/>
        <w:rPr>
          <w:rFonts w:ascii="Times New Roman" w:eastAsia="Times New Roman" w:hAnsi="Times New Roman" w:cs="Times New Roman"/>
          <w:sz w:val="24"/>
          <w:szCs w:val="24"/>
          <w:lang w:eastAsia="de-DE"/>
        </w:rPr>
      </w:pPr>
      <w:r w:rsidRPr="00A92983">
        <w:rPr>
          <w:rFonts w:ascii="Times New Roman" w:eastAsia="Times New Roman" w:hAnsi="Times New Roman" w:cs="Times New Roman"/>
          <w:sz w:val="24"/>
          <w:szCs w:val="24"/>
          <w:lang w:eastAsia="de-DE"/>
        </w:rPr>
        <w:t xml:space="preserve">Zusammenfassung </w:t>
      </w:r>
    </w:p>
    <w:p w:rsidR="00A92983" w:rsidRPr="00A92983" w:rsidRDefault="00A92983" w:rsidP="00A92983">
      <w:pPr>
        <w:spacing w:after="0" w:line="240" w:lineRule="auto"/>
        <w:rPr>
          <w:rFonts w:ascii="Times New Roman" w:eastAsia="Times New Roman" w:hAnsi="Times New Roman" w:cs="Times New Roman"/>
          <w:sz w:val="24"/>
          <w:szCs w:val="24"/>
          <w:lang w:eastAsia="de-DE"/>
        </w:rPr>
      </w:pPr>
      <w:r w:rsidRPr="00A92983">
        <w:rPr>
          <w:rFonts w:ascii="Times New Roman" w:eastAsia="Times New Roman" w:hAnsi="Times New Roman" w:cs="Times New Roman"/>
          <w:sz w:val="24"/>
          <w:szCs w:val="24"/>
          <w:lang w:eastAsia="de-DE"/>
        </w:rPr>
        <w:t xml:space="preserve">Hintergrund </w:t>
      </w:r>
    </w:p>
    <w:p w:rsidR="00A92983" w:rsidRPr="00A92983" w:rsidRDefault="00A92983" w:rsidP="00A92983">
      <w:pPr>
        <w:spacing w:after="0" w:line="240" w:lineRule="auto"/>
        <w:rPr>
          <w:rFonts w:ascii="Times New Roman" w:eastAsia="Times New Roman" w:hAnsi="Times New Roman" w:cs="Times New Roman"/>
          <w:sz w:val="24"/>
          <w:szCs w:val="24"/>
          <w:lang w:eastAsia="de-DE"/>
        </w:rPr>
      </w:pPr>
      <w:r w:rsidRPr="00A92983">
        <w:rPr>
          <w:rFonts w:ascii="Times New Roman" w:eastAsia="Times New Roman" w:hAnsi="Times New Roman" w:cs="Times New Roman"/>
          <w:sz w:val="24"/>
          <w:szCs w:val="24"/>
          <w:lang w:eastAsia="de-DE"/>
        </w:rPr>
        <w:t xml:space="preserve">Während seit geraumer Zeit die Auswirkungen mütterlicher Depression auf die Kindesentwicklung im Fokus wissenschaftlichen und klinischen Interesses standen, ist das Interesse an der väterlichen Depression und ihren Auswirkungen bislang in Deutschland gering. </w:t>
      </w:r>
    </w:p>
    <w:p w:rsidR="00A92983" w:rsidRPr="00A92983" w:rsidRDefault="00A92983" w:rsidP="00A92983">
      <w:pPr>
        <w:spacing w:after="0" w:line="240" w:lineRule="auto"/>
        <w:rPr>
          <w:rFonts w:ascii="Times New Roman" w:eastAsia="Times New Roman" w:hAnsi="Times New Roman" w:cs="Times New Roman"/>
          <w:sz w:val="24"/>
          <w:szCs w:val="24"/>
          <w:lang w:eastAsia="de-DE"/>
        </w:rPr>
      </w:pPr>
      <w:r w:rsidRPr="00A92983">
        <w:rPr>
          <w:rFonts w:ascii="Times New Roman" w:eastAsia="Times New Roman" w:hAnsi="Times New Roman" w:cs="Times New Roman"/>
          <w:sz w:val="24"/>
          <w:szCs w:val="24"/>
          <w:lang w:eastAsia="de-DE"/>
        </w:rPr>
        <w:t xml:space="preserve">Material und Methode </w:t>
      </w:r>
    </w:p>
    <w:p w:rsidR="00A92983" w:rsidRPr="00A92983" w:rsidRDefault="00A92983" w:rsidP="00A92983">
      <w:pPr>
        <w:spacing w:after="0" w:line="240" w:lineRule="auto"/>
        <w:rPr>
          <w:rFonts w:ascii="Times New Roman" w:eastAsia="Times New Roman" w:hAnsi="Times New Roman" w:cs="Times New Roman"/>
          <w:sz w:val="24"/>
          <w:szCs w:val="24"/>
          <w:lang w:eastAsia="de-DE"/>
        </w:rPr>
      </w:pPr>
      <w:r w:rsidRPr="00A92983">
        <w:rPr>
          <w:rFonts w:ascii="Times New Roman" w:eastAsia="Times New Roman" w:hAnsi="Times New Roman" w:cs="Times New Roman"/>
          <w:sz w:val="24"/>
          <w:szCs w:val="24"/>
          <w:lang w:eastAsia="de-DE"/>
        </w:rPr>
        <w:t xml:space="preserve">Die vorliegende Literaturübersicht fasst Studien zusammen, die Väter als Patienten sowie insbesondere depressive Väter und ihre Kinder zum Gegenstand haben. Prävalenzzahlen und Risikofaktoren für väterliche Depression werden analysiert und der Bezug zur psychischen Gesundheit ihrer Kinder ermittelt. </w:t>
      </w:r>
    </w:p>
    <w:p w:rsidR="00A92983" w:rsidRPr="00A92983" w:rsidRDefault="00A92983" w:rsidP="00A92983">
      <w:pPr>
        <w:spacing w:after="0" w:line="240" w:lineRule="auto"/>
        <w:rPr>
          <w:rFonts w:ascii="Times New Roman" w:eastAsia="Times New Roman" w:hAnsi="Times New Roman" w:cs="Times New Roman"/>
          <w:sz w:val="24"/>
          <w:szCs w:val="24"/>
          <w:lang w:eastAsia="de-DE"/>
        </w:rPr>
      </w:pPr>
      <w:r w:rsidRPr="00A92983">
        <w:rPr>
          <w:rFonts w:ascii="Times New Roman" w:eastAsia="Times New Roman" w:hAnsi="Times New Roman" w:cs="Times New Roman"/>
          <w:sz w:val="24"/>
          <w:szCs w:val="24"/>
          <w:lang w:eastAsia="de-DE"/>
        </w:rPr>
        <w:t xml:space="preserve">Ergebnisse </w:t>
      </w:r>
    </w:p>
    <w:p w:rsidR="00A92983" w:rsidRPr="00A92983" w:rsidRDefault="00A92983" w:rsidP="00A92983">
      <w:pPr>
        <w:spacing w:after="0" w:line="240" w:lineRule="auto"/>
        <w:rPr>
          <w:rFonts w:ascii="Times New Roman" w:eastAsia="Times New Roman" w:hAnsi="Times New Roman" w:cs="Times New Roman"/>
          <w:sz w:val="24"/>
          <w:szCs w:val="24"/>
          <w:lang w:eastAsia="de-DE"/>
        </w:rPr>
      </w:pPr>
      <w:r w:rsidRPr="00A92983">
        <w:rPr>
          <w:rFonts w:ascii="Times New Roman" w:eastAsia="Times New Roman" w:hAnsi="Times New Roman" w:cs="Times New Roman"/>
          <w:sz w:val="24"/>
          <w:szCs w:val="24"/>
          <w:lang w:eastAsia="de-DE"/>
        </w:rPr>
        <w:t xml:space="preserve">Metaanalysen der letzten 20 Jahre belegen, dass generell der väterliche Einfluss auf die Psychopathologie und das Wohlbefinden ihrer Kinder weitgehend vernachlässigt wurde. Die Prävalenzzahlen für eine väterliche Depression sind vergleichsweise hoch; Auswirkungen auf die Kinder im Sinne der Entwicklung psychischer Störungen und die Beeinträchtigungen im Erziehungsverhalten des Vaters sind überdeutlich. </w:t>
      </w:r>
    </w:p>
    <w:p w:rsidR="00A92983" w:rsidRPr="00A92983" w:rsidRDefault="00A92983" w:rsidP="00A92983">
      <w:pPr>
        <w:spacing w:after="0" w:line="240" w:lineRule="auto"/>
        <w:rPr>
          <w:rFonts w:ascii="Times New Roman" w:eastAsia="Times New Roman" w:hAnsi="Times New Roman" w:cs="Times New Roman"/>
          <w:sz w:val="24"/>
          <w:szCs w:val="24"/>
          <w:lang w:eastAsia="de-DE"/>
        </w:rPr>
      </w:pPr>
      <w:r w:rsidRPr="00A92983">
        <w:rPr>
          <w:rFonts w:ascii="Times New Roman" w:eastAsia="Times New Roman" w:hAnsi="Times New Roman" w:cs="Times New Roman"/>
          <w:sz w:val="24"/>
          <w:szCs w:val="24"/>
          <w:lang w:eastAsia="de-DE"/>
        </w:rPr>
        <w:t xml:space="preserve">Schlussfolgerung </w:t>
      </w:r>
    </w:p>
    <w:p w:rsidR="00A92983" w:rsidRPr="00A92983" w:rsidRDefault="00A92983" w:rsidP="00A92983">
      <w:pPr>
        <w:spacing w:after="0" w:line="240" w:lineRule="auto"/>
        <w:rPr>
          <w:rFonts w:ascii="Times New Roman" w:eastAsia="Times New Roman" w:hAnsi="Times New Roman" w:cs="Times New Roman"/>
          <w:sz w:val="24"/>
          <w:szCs w:val="24"/>
          <w:lang w:eastAsia="de-DE"/>
        </w:rPr>
      </w:pPr>
      <w:r w:rsidRPr="00A92983">
        <w:rPr>
          <w:rFonts w:ascii="Times New Roman" w:eastAsia="Times New Roman" w:hAnsi="Times New Roman" w:cs="Times New Roman"/>
          <w:sz w:val="24"/>
          <w:szCs w:val="24"/>
          <w:lang w:eastAsia="de-DE"/>
        </w:rPr>
        <w:t xml:space="preserve">Die Elternschaft von psychisch beeinträchtigten, speziell depressiven Vätern ist nur unzureichend therapeutisch beachtet worden. Der Unterstützungsbedarf ist groß. Die enge Kooperation mit kinder- und jugendtherapeutischen bzw. -psychiatrischen Institutionen ist sinnvoll, und in der Elternarbeit sind bestimmte Bedingungen zu beachten. </w:t>
      </w:r>
    </w:p>
    <w:p w:rsidR="006B0B56" w:rsidRDefault="006B0B56"/>
    <w:sectPr w:rsidR="006B0B5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983"/>
    <w:rsid w:val="006B0B56"/>
    <w:rsid w:val="00A929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508292-72B9-49FD-9F30-38057A9AB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14266">
      <w:bodyDiv w:val="1"/>
      <w:marLeft w:val="0"/>
      <w:marRight w:val="0"/>
      <w:marTop w:val="0"/>
      <w:marBottom w:val="0"/>
      <w:divBdr>
        <w:top w:val="none" w:sz="0" w:space="0" w:color="auto"/>
        <w:left w:val="none" w:sz="0" w:space="0" w:color="auto"/>
        <w:bottom w:val="none" w:sz="0" w:space="0" w:color="auto"/>
        <w:right w:val="none" w:sz="0" w:space="0" w:color="auto"/>
      </w:divBdr>
      <w:divsChild>
        <w:div w:id="1425684811">
          <w:marLeft w:val="0"/>
          <w:marRight w:val="0"/>
          <w:marTop w:val="0"/>
          <w:marBottom w:val="0"/>
          <w:divBdr>
            <w:top w:val="none" w:sz="0" w:space="0" w:color="auto"/>
            <w:left w:val="none" w:sz="0" w:space="0" w:color="auto"/>
            <w:bottom w:val="none" w:sz="0" w:space="0" w:color="auto"/>
            <w:right w:val="none" w:sz="0" w:space="0" w:color="auto"/>
          </w:divBdr>
          <w:divsChild>
            <w:div w:id="345450867">
              <w:marLeft w:val="0"/>
              <w:marRight w:val="0"/>
              <w:marTop w:val="0"/>
              <w:marBottom w:val="0"/>
              <w:divBdr>
                <w:top w:val="none" w:sz="0" w:space="0" w:color="auto"/>
                <w:left w:val="none" w:sz="0" w:space="0" w:color="auto"/>
                <w:bottom w:val="none" w:sz="0" w:space="0" w:color="auto"/>
                <w:right w:val="none" w:sz="0" w:space="0" w:color="auto"/>
              </w:divBdr>
            </w:div>
            <w:div w:id="1210413898">
              <w:marLeft w:val="0"/>
              <w:marRight w:val="0"/>
              <w:marTop w:val="0"/>
              <w:marBottom w:val="0"/>
              <w:divBdr>
                <w:top w:val="none" w:sz="0" w:space="0" w:color="auto"/>
                <w:left w:val="none" w:sz="0" w:space="0" w:color="auto"/>
                <w:bottom w:val="none" w:sz="0" w:space="0" w:color="auto"/>
                <w:right w:val="none" w:sz="0" w:space="0" w:color="auto"/>
              </w:divBdr>
              <w:divsChild>
                <w:div w:id="852644542">
                  <w:marLeft w:val="0"/>
                  <w:marRight w:val="0"/>
                  <w:marTop w:val="0"/>
                  <w:marBottom w:val="0"/>
                  <w:divBdr>
                    <w:top w:val="none" w:sz="0" w:space="0" w:color="auto"/>
                    <w:left w:val="none" w:sz="0" w:space="0" w:color="auto"/>
                    <w:bottom w:val="none" w:sz="0" w:space="0" w:color="auto"/>
                    <w:right w:val="none" w:sz="0" w:space="0" w:color="auto"/>
                  </w:divBdr>
                </w:div>
                <w:div w:id="1526867862">
                  <w:marLeft w:val="0"/>
                  <w:marRight w:val="0"/>
                  <w:marTop w:val="0"/>
                  <w:marBottom w:val="0"/>
                  <w:divBdr>
                    <w:top w:val="none" w:sz="0" w:space="0" w:color="auto"/>
                    <w:left w:val="none" w:sz="0" w:space="0" w:color="auto"/>
                    <w:bottom w:val="none" w:sz="0" w:space="0" w:color="auto"/>
                    <w:right w:val="none" w:sz="0" w:space="0" w:color="auto"/>
                  </w:divBdr>
                </w:div>
              </w:divsChild>
            </w:div>
            <w:div w:id="861210033">
              <w:marLeft w:val="0"/>
              <w:marRight w:val="0"/>
              <w:marTop w:val="0"/>
              <w:marBottom w:val="0"/>
              <w:divBdr>
                <w:top w:val="none" w:sz="0" w:space="0" w:color="auto"/>
                <w:left w:val="none" w:sz="0" w:space="0" w:color="auto"/>
                <w:bottom w:val="none" w:sz="0" w:space="0" w:color="auto"/>
                <w:right w:val="none" w:sz="0" w:space="0" w:color="auto"/>
              </w:divBdr>
              <w:divsChild>
                <w:div w:id="393285593">
                  <w:marLeft w:val="0"/>
                  <w:marRight w:val="0"/>
                  <w:marTop w:val="0"/>
                  <w:marBottom w:val="0"/>
                  <w:divBdr>
                    <w:top w:val="none" w:sz="0" w:space="0" w:color="auto"/>
                    <w:left w:val="none" w:sz="0" w:space="0" w:color="auto"/>
                    <w:bottom w:val="none" w:sz="0" w:space="0" w:color="auto"/>
                    <w:right w:val="none" w:sz="0" w:space="0" w:color="auto"/>
                  </w:divBdr>
                </w:div>
                <w:div w:id="343361152">
                  <w:marLeft w:val="0"/>
                  <w:marRight w:val="0"/>
                  <w:marTop w:val="0"/>
                  <w:marBottom w:val="0"/>
                  <w:divBdr>
                    <w:top w:val="none" w:sz="0" w:space="0" w:color="auto"/>
                    <w:left w:val="none" w:sz="0" w:space="0" w:color="auto"/>
                    <w:bottom w:val="none" w:sz="0" w:space="0" w:color="auto"/>
                    <w:right w:val="none" w:sz="0" w:space="0" w:color="auto"/>
                  </w:divBdr>
                </w:div>
              </w:divsChild>
            </w:div>
            <w:div w:id="1844737050">
              <w:marLeft w:val="0"/>
              <w:marRight w:val="0"/>
              <w:marTop w:val="0"/>
              <w:marBottom w:val="0"/>
              <w:divBdr>
                <w:top w:val="none" w:sz="0" w:space="0" w:color="auto"/>
                <w:left w:val="none" w:sz="0" w:space="0" w:color="auto"/>
                <w:bottom w:val="none" w:sz="0" w:space="0" w:color="auto"/>
                <w:right w:val="none" w:sz="0" w:space="0" w:color="auto"/>
              </w:divBdr>
              <w:divsChild>
                <w:div w:id="1801915135">
                  <w:marLeft w:val="0"/>
                  <w:marRight w:val="0"/>
                  <w:marTop w:val="0"/>
                  <w:marBottom w:val="0"/>
                  <w:divBdr>
                    <w:top w:val="none" w:sz="0" w:space="0" w:color="auto"/>
                    <w:left w:val="none" w:sz="0" w:space="0" w:color="auto"/>
                    <w:bottom w:val="none" w:sz="0" w:space="0" w:color="auto"/>
                    <w:right w:val="none" w:sz="0" w:space="0" w:color="auto"/>
                  </w:divBdr>
                </w:div>
                <w:div w:id="1474372443">
                  <w:marLeft w:val="0"/>
                  <w:marRight w:val="0"/>
                  <w:marTop w:val="0"/>
                  <w:marBottom w:val="0"/>
                  <w:divBdr>
                    <w:top w:val="none" w:sz="0" w:space="0" w:color="auto"/>
                    <w:left w:val="none" w:sz="0" w:space="0" w:color="auto"/>
                    <w:bottom w:val="none" w:sz="0" w:space="0" w:color="auto"/>
                    <w:right w:val="none" w:sz="0" w:space="0" w:color="auto"/>
                  </w:divBdr>
                </w:div>
              </w:divsChild>
            </w:div>
            <w:div w:id="1142968034">
              <w:marLeft w:val="0"/>
              <w:marRight w:val="0"/>
              <w:marTop w:val="0"/>
              <w:marBottom w:val="0"/>
              <w:divBdr>
                <w:top w:val="none" w:sz="0" w:space="0" w:color="auto"/>
                <w:left w:val="none" w:sz="0" w:space="0" w:color="auto"/>
                <w:bottom w:val="none" w:sz="0" w:space="0" w:color="auto"/>
                <w:right w:val="none" w:sz="0" w:space="0" w:color="auto"/>
              </w:divBdr>
              <w:divsChild>
                <w:div w:id="936135980">
                  <w:marLeft w:val="0"/>
                  <w:marRight w:val="0"/>
                  <w:marTop w:val="0"/>
                  <w:marBottom w:val="0"/>
                  <w:divBdr>
                    <w:top w:val="none" w:sz="0" w:space="0" w:color="auto"/>
                    <w:left w:val="none" w:sz="0" w:space="0" w:color="auto"/>
                    <w:bottom w:val="none" w:sz="0" w:space="0" w:color="auto"/>
                    <w:right w:val="none" w:sz="0" w:space="0" w:color="auto"/>
                  </w:divBdr>
                </w:div>
                <w:div w:id="93509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859194">
      <w:bodyDiv w:val="1"/>
      <w:marLeft w:val="0"/>
      <w:marRight w:val="0"/>
      <w:marTop w:val="0"/>
      <w:marBottom w:val="0"/>
      <w:divBdr>
        <w:top w:val="none" w:sz="0" w:space="0" w:color="auto"/>
        <w:left w:val="none" w:sz="0" w:space="0" w:color="auto"/>
        <w:bottom w:val="none" w:sz="0" w:space="0" w:color="auto"/>
        <w:right w:val="none" w:sz="0" w:space="0" w:color="auto"/>
      </w:divBdr>
      <w:divsChild>
        <w:div w:id="1640305059">
          <w:marLeft w:val="0"/>
          <w:marRight w:val="0"/>
          <w:marTop w:val="0"/>
          <w:marBottom w:val="0"/>
          <w:divBdr>
            <w:top w:val="none" w:sz="0" w:space="0" w:color="auto"/>
            <w:left w:val="none" w:sz="0" w:space="0" w:color="auto"/>
            <w:bottom w:val="none" w:sz="0" w:space="0" w:color="auto"/>
            <w:right w:val="none" w:sz="0" w:space="0" w:color="auto"/>
          </w:divBdr>
          <w:divsChild>
            <w:div w:id="57509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ringermedizin.de/psychotherapeut-6-2016/11031986" TargetMode="External"/><Relationship Id="rId3" Type="http://schemas.openxmlformats.org/officeDocument/2006/relationships/webSettings" Target="webSettings.xml"/><Relationship Id="rId7" Type="http://schemas.openxmlformats.org/officeDocument/2006/relationships/hyperlink" Target="https://www.springermedizin.de/psychotherapeut/795084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springermedizin.de/psychotherapeut-6-2016/11031986" TargetMode="External"/><Relationship Id="rId10" Type="http://schemas.openxmlformats.org/officeDocument/2006/relationships/theme" Target="theme/theme1.xml"/><Relationship Id="rId4" Type="http://schemas.openxmlformats.org/officeDocument/2006/relationships/hyperlink" Target="https://www.springermedizin.de/topic/Affektive%20St%C3%B6rungen"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1693</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Ralph Meyers</dc:creator>
  <cp:keywords/>
  <dc:description/>
  <cp:lastModifiedBy>Dr. Ralph Meyers</cp:lastModifiedBy>
  <cp:revision>1</cp:revision>
  <dcterms:created xsi:type="dcterms:W3CDTF">2016-12-02T05:58:00Z</dcterms:created>
  <dcterms:modified xsi:type="dcterms:W3CDTF">2016-12-02T06:00:00Z</dcterms:modified>
</cp:coreProperties>
</file>